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DB" w:rsidRDefault="00653898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6D71DB" w:rsidRDefault="00653898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6D71DB" w:rsidRDefault="00653898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6D71DB" w:rsidRDefault="00653898"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6D71DB" w:rsidRDefault="006D71DB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71DB" w:rsidRDefault="00653898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6D71DB" w:rsidRDefault="00653898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Պայմանագիրը միակողմանի լուծելու վերաբերյալ</w:t>
      </w:r>
    </w:p>
    <w:p w:rsidR="006D71DB" w:rsidRDefault="006D71DB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D71DB" w:rsidRDefault="00653898">
      <w:pPr>
        <w:spacing w:after="0" w:line="36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 պետական ոչ առևտրային կազմակերպությունների կարիքների համար 2022 թվականի սեպտեմբերի 9-ին Աշխատանքի և սոցիալական հարցերի նախարարության /այսուհետ՝ </w:t>
      </w:r>
      <w:r>
        <w:rPr>
          <w:rFonts w:ascii="GHEA Grapalat" w:hAnsi="GHEA Grapalat"/>
          <w:sz w:val="24"/>
          <w:szCs w:val="24"/>
          <w:lang w:val="hy-AM"/>
        </w:rPr>
        <w:t>Պատվիրատու/ և «Շին նախագիծ» ՍՊԸ-ի միջև /այսուհետ՝ Կատարող/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Փաթեթների տրամադրման համար պայմանագ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րով սահմանվել են 60  և 90  օրացուցային օր ժամկետներ, որոնք արդեն իսկ լրացել են։ </w:t>
      </w:r>
    </w:p>
    <w:p w:rsidR="006D71DB" w:rsidRDefault="00653898">
      <w:pPr>
        <w:spacing w:after="0" w:line="360" w:lineRule="auto"/>
        <w:ind w:firstLine="720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. այն է` վճարել դրամ, հանձնել գույք, կատարել աշխատանք, մատուցել ծառայություն և այլն, կամ ձեռնպահ մնալ որոշակի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lastRenderedPageBreak/>
        <w:t>գործողություն կատարելուց, իսկ պարտատերն իրավունք ունի պարտապանից պահանջել կատարելու իր պարտականությունը»։</w:t>
      </w:r>
    </w:p>
    <w:p w:rsidR="006D71DB" w:rsidRDefault="0065389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 2.1.3 կետի համաձայն՝ 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 </w:t>
      </w:r>
    </w:p>
    <w:p w:rsidR="006D71DB" w:rsidRDefault="0065389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խախտվել է աշխատանքի կատարման ժամկետը։</w:t>
      </w:r>
    </w:p>
    <w:p w:rsidR="006D71DB" w:rsidRDefault="0065389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</w:t>
      </w:r>
      <w:r>
        <w:rPr>
          <w:rFonts w:ascii="GHEA Grapalat" w:hAnsi="GHEA Grapalat"/>
          <w:sz w:val="24"/>
          <w:szCs w:val="24"/>
          <w:lang w:val="hy-AM"/>
        </w:rPr>
        <w:t>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D71DB" w:rsidRDefault="0065389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պարտավորությունները` Պատվիրատուն, հիմք ընդունելով պատասխանատու ստորաբաժանման կողմից ներկայացված չկատարված աշխատանքների վերաբերյալ զեկուցագիրը և վերը նշված իրավական հիմքերը, միա</w:t>
      </w:r>
      <w:r>
        <w:rPr>
          <w:rFonts w:ascii="GHEA Grapalat" w:hAnsi="GHEA Grapalat"/>
          <w:sz w:val="24"/>
          <w:szCs w:val="24"/>
          <w:lang w:val="hy-AM"/>
        </w:rPr>
        <w:t xml:space="preserve">կողմանի համարում է թիվ «ԱՍՀՆ-ԳՀԱՇՁԲ-22/28-Շ» ծածկագրով պայմանագիրը լուծված՝ 49 200 000 (քառասունինը միլիոն երկու հարյուր հազար) ՀՀ դրամ գումարի չափով: </w:t>
      </w:r>
    </w:p>
    <w:p w:rsidR="006D71DB" w:rsidRDefault="0065389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</w:t>
      </w:r>
      <w:r>
        <w:rPr>
          <w:rFonts w:ascii="GHEA Grapalat" w:hAnsi="GHEA Grapalat"/>
          <w:sz w:val="24"/>
          <w:szCs w:val="24"/>
          <w:lang w:val="hy-AM"/>
        </w:rPr>
        <w:t>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:rsidR="006D71DB" w:rsidRDefault="006D71DB">
      <w:pPr>
        <w:spacing w:after="0" w:line="360" w:lineRule="auto"/>
        <w:ind w:right="90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6D71DB" w:rsidRDefault="00653898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D8C2A339-E222-4A89-9DF5-642B121CC075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6D71DB" w:rsidRDefault="006D71DB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6D71DB" w:rsidRDefault="006D71DB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6D71DB" w:rsidRDefault="00653898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6D71DB" w:rsidRDefault="00653898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sectPr w:rsidR="006D71DB">
      <w:headerReference w:type="first" r:id="rId11"/>
      <w:footerReference w:type="first" r:id="rId12"/>
      <w:pgSz w:w="11906" w:h="16838" w:code="9"/>
      <w:pgMar w:top="1440" w:right="65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DB" w:rsidRDefault="00653898">
      <w:r>
        <w:separator/>
      </w:r>
    </w:p>
  </w:endnote>
  <w:endnote w:type="continuationSeparator" w:id="0">
    <w:p w:rsidR="006D71DB" w:rsidRDefault="0065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DB" w:rsidRDefault="00653898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DB" w:rsidRDefault="00653898">
      <w:r>
        <w:separator/>
      </w:r>
    </w:p>
  </w:footnote>
  <w:footnote w:type="continuationSeparator" w:id="0">
    <w:p w:rsidR="006D71DB" w:rsidRDefault="0065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DB" w:rsidRDefault="00653898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7" name="Picture 7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1DB" w:rsidRDefault="00653898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6D71DB" w:rsidRDefault="006D71DB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6D71DB" w:rsidRDefault="00653898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6D71DB" w:rsidRDefault="006D7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B"/>
    <w:rsid w:val="00653898"/>
    <w:rsid w:val="006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WjaIUH5/m6zlrRZLDJTG05xKj6k=</DigestValue>
    </Reference>
    <Reference URI="#idOfficeObject" Type="http://www.w3.org/2000/09/xmldsig#Object">
      <DigestMethod Algorithm="http://www.w3.org/2000/09/xmldsig#sha1"/>
      <DigestValue>p7ikzlwxzsg1dY/SqNT6qeqBi3o=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+f4eh2+hTlQEe7XF6eNMx16m2Xo=</DigestValue>
    </Reference>
    <Reference URI="#idValidSigLnImg" Type="http://www.w3.org/2000/09/xmldsig#Object">
      <DigestMethod Algorithm="http://www.w3.org/2000/09/xmldsig#sha1"/>
      <DigestValue>wN1kaNlpyFXl2+nQPlMIynCTNBw=</DigestValue>
    </Reference>
    <Reference URI="#idInvalidSigLnImg" Type="http://www.w3.org/2000/09/xmldsig#Object">
      <DigestMethod Algorithm="http://www.w3.org/2000/09/xmldsig#sha1"/>
      <DigestValue>8+z4eMym1GSxCXBkVTAC/n/DsOk=</DigestValue>
    </Reference>
  </SignedInfo>
  <SignatureValue>DUN7GU8cGEF7Oxvs9t1YNzZy1Z4OkrMjkmY8ThR+EG0zSHG0zNqND33+wDhbTn4laJEYrH/OW+P9
i2jssRWd77Jves9ZniMMNAG7r8o9hh9k9rpGs5ZyAqY3fZ+nL2HEqqYLZDfLxZ0PF7n/5GbQN0yU
WywES6V1l5wuy2LAWrv140cY5aa4u2ENPQKUPrTYAjT1TGKBwIlKa6tu1nGP+Q8VF5aA2XQzdO5/
tq/oH+2dzQXfZ0JjBKf0RESNDpdnoFZCqbhVg2pQSL9ZZPROfmsPSJRW/cZCP9wSkhH8vJC3Rgtw
/QV/zwRqOlKmtvwTzkcU1oicVvSOxig+Q+CI4g==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FizZW67E94huNZG1pCOAWeVjx3w=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3Q5Xbm+yyLFqoC4GWCNt/CSVM8I=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28Q1wZn3/AjNEV4YE42hwE9GY8U=</DigestValue>
      </Reference>
      <Reference URI="/word/document.xml?ContentType=application/vnd.openxmlformats-officedocument.wordprocessingml.document.main+xml">
        <DigestMethod Algorithm="http://www.w3.org/2000/09/xmldsig#sha1"/>
        <DigestValue>PEhYTZF0DUcMQZER0ZUmrtZ8H0c=</DigestValue>
      </Reference>
      <Reference URI="/word/footnotes.xml?ContentType=application/vnd.openxmlformats-officedocument.wordprocessingml.footnotes+xml">
        <DigestMethod Algorithm="http://www.w3.org/2000/09/xmldsig#sha1"/>
        <DigestValue>0hh9T9YgHzeuJeMOVERcF26dsVs=</DigestValue>
      </Reference>
      <Reference URI="/word/header1.xml?ContentType=application/vnd.openxmlformats-officedocument.wordprocessingml.header+xml">
        <DigestMethod Algorithm="http://www.w3.org/2000/09/xmldsig#sha1"/>
        <DigestValue>z1qKHSRzyUkCCSfdcGZ+0IjAQzM=</DigestValue>
      </Reference>
      <Reference URI="/word/endnotes.xml?ContentType=application/vnd.openxmlformats-officedocument.wordprocessingml.endnotes+xml">
        <DigestMethod Algorithm="http://www.w3.org/2000/09/xmldsig#sha1"/>
        <DigestValue>kzWfX3Eb0h3I1RDaYRL2/vJHfJk=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2023-06-07T05:57:00Z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{D8C2A339-E222-4A89-9DF5-642B121CC075}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2023-06-07T05:57:00Z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W4AgEAAAACAAAAAAAAAAIAAABQqrMA4JeWWwAAAAgAHMECBAAAAPAVuAKAFbgCYGS9A3SqswDAlpZb8BW4AgAcwQKSWpZbAAAAAIAVuAJgZL0DAMxhBYSqswBJWZZb0K/GAPwBAADAqrMApFeWW/wBAAAAAAAAqVeWW2UaUyb8AQAA0K/GAGBkvQMAAAAA3K/GAJiqswDc+rMAtNeSXAAAAACpV5Zb6VaWW/wBAAAAAAAAAAAAAAAAAADGM7x2/IyXBVQG5n8HAAAA/KuzAABasnYB2AAA/KuzAAAAAAAAAAAAAAAAAAAAAAAAAAAAAMxh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k2d0uKswDAirMAAAAAAGyKswC/optbhIqzANyRoFvY1chbAQAAAHwvxFt4rc9bwEOdBajOVndoc5kFqIC9A5QvxFtAkZ0FQJGdBcyKswB6d5tboKbIWwAAAAB8L8RblC/EW11nZbkAgLwDcIyzAInYNnfAirMA4P///wAANndQc5kF4P///wAAAAAAAAAAAAAAAJABAAAAAAABAAAAAGEAcgBpAGEAbAAAAAAAAAAAAAAAAAAAAAAAAAAAAAAAAAAAAMYzvHYAAAAAVAbmfwYAAAAkjLMAAFqydgHYAAAkjL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irMAHwgBZAEAAAAlAAAAAAAAAB8IAWQQdfQFJQAAAFQAYQBoAG8AGIqzAD4wmVtcirMANIqzAPIumVsAAI4DPAUAAAEAAABIh50FAAAAAFSKswB9LplbAACOAwAAwwMAAAAAqIqzAKybNnddCwAAgIqzAGgLIX8AAAAAAACzAAAAAABoC3///////3CZAAAhfwEEAADDAwAAAABdC0b//////3CZAAAKRgoAABDRAAAAAAAAAAAAAADDAwAAIX8BAAAAEHX0BWgLIX+YZDZ3KI6zADNlNndAfUF3aAshfwEAAABSZTZ3sAmcBXCOswC8jrMAaAt/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/w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f8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H/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/w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zAF3ZNnc0AQAAdKezAAAAAABpnTZ3cFmeWzQAAAAAAAAAGAgBPgEAAAA0AAAAgQsAABgIAT7YhtQANAAAAAAAgD0AAAAAcBQAABYLDv8AAAAAAAAAAAoOCgAAAAAAAAAAAAAAAACpSmW5GAgBPiSpswCJ2DZ3dKezAPX///8AADZ3MY02d/X///8AAAAAAAAAAAAAAACQAQAAAAAAAQAAAAB0AGEAaABvAG0AYQAAAAAAAAAAAAAAAAAAAAAAAAAAAAcAAAAAAAAAxjO8dgAAAABUBuZ/BwAAANioswAAWrJ2AdgAANios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4AgEAAAACAAAAAAAAAAIAAABQqrMA4JeWWwAAAAgAHMECBAAAAPAVuAKAFbgCYGS9A3SqswDAlpZb8BW4AgAcwQKSWpZbAAAAAIAVuAJgZL0DAMxhBYSqswBJWZZb0K/GAPwBAADAqrMApFeWW/wBAAAAAAAAqVeWW2UaUyb8AQAA0K/GAGBkvQMAAAAA3K/GAJiqswDc+rMAtNeSXAAAAACpV5Zb6VaWW/wBAAAAAAAAAAAAAAAAAADGM7x2/IyXBVQG5n8HAAAA/KuzAABasnYB2AAA/KuzAAAAAAAAAAAAAAAAAAAAAAAAAAAAAMxh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k2d0uKswDAirMAAAAAAGyKswC/optbhIqzANyRoFvY1chbAQAAAHwvxFt4rc9bwEOdBajOVndoc5kFqIC9A5QvxFtAkZ0FQJGdBcyKswB6d5tboKbIWwAAAAB8L8RblC/EW11nZbkAgLwDcIyzAInYNnfAirMA4P///wAANndQc5kF4P///wAAAAAAAAAAAAAAAJABAAAAAAABAAAAAGEAcgBpAGEAbAAAAAAAAAAAAAAAAAAAAAAAAAAAAAAAAAAAAMYzvHYAAAAAVAbmfwYAAAAkjLMAAFqydgHYAAAkjL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irMAGAgBPgEAAAARAAAAAAAAABgIAT4QdfQFEQAAAAAAgD0AAAAAAAUAAF0LRv8AAAAAAAAAAApGCgAAAAAAAAAAAAAAAAAAAAAAGAgBPhB19AURAAAAKIWdBQAAwwMAAAAAqIqzAKybNnddCwAAgIqzAK8LIXEAAAAAAACzAAAAAACvC3H//////3CZAAAhcQEEAADDAwAAAABdC0b//////3CZAAAKRgoAABDRAAAAAAAAAAAAAADDAwAAIXEBAAAAEHX0Ba8LIXGYZDZ3KI6zADNlNndAfUF3rwshcQEAAABSZTZ3KIWdBXCOswC8jrMArwtx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/w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f8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H/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/w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3E3B-A692-49E4-895D-A5AE1E67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2430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https://mul2-mss.gov.am/tasks/1654031/oneclick/396005f221427cc357a7c2316f5b75679498981fd53daf35636f8965da4635a0.docx?token=729a2a87c9cc1187a4154e4cc8d97ff4</cp:keywords>
  <cp:lastModifiedBy>Samvel Muradyan</cp:lastModifiedBy>
  <cp:revision>361</cp:revision>
  <cp:lastPrinted>2022-02-11T08:40:00Z</cp:lastPrinted>
  <dcterms:created xsi:type="dcterms:W3CDTF">2020-07-15T08:39:00Z</dcterms:created>
  <dcterms:modified xsi:type="dcterms:W3CDTF">2023-06-07T05:57:00Z</dcterms:modified>
</cp:coreProperties>
</file>